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8"/>
          <w:rtl w:val="0"/>
        </w:rPr>
        <w:t xml:space="preserve">Цикл взаимодействия по биомедицинскому проекту по исследованию микробиоты</w:t>
      </w:r>
    </w:p>
    <w:p w:rsidP="00000000" w:rsidRPr="00000000" w:rsidR="00000000" w:rsidDel="00000000" w:rsidRDefault="00000000">
      <w:pPr>
        <w:ind w:firstLine="720"/>
        <w:contextualSpacing w:val="0"/>
      </w:pPr>
      <w:r w:rsidRPr="00000000" w:rsidR="00000000" w:rsidDel="00000000">
        <w:rPr>
          <w:rtl w:val="0"/>
        </w:rPr>
        <w:t xml:space="preserve">Структуру исследования можно разделить </w:t>
      </w:r>
      <w:r w:rsidRPr="00000000" w:rsidR="00000000" w:rsidDel="00000000">
        <w:rPr>
          <w:rtl w:val="0"/>
        </w:rPr>
        <w:t xml:space="preserve">на несколько этапов.</w:t>
      </w: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Участвуют две стороны - Клиническое учреждение и Лабораторный центр.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drawing>
          <wp:inline distR="114300" distT="114300" distB="114300" distL="114300">
            <wp:extent cy="1765300" cx="5943600"/>
            <wp:effectExtent t="0" b="0" r="0" l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1765300" cx="5943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8"/>
          <w:rtl w:val="0"/>
        </w:rPr>
        <w:t xml:space="preserve">А. Подготовительный этап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1</w:t>
      </w:r>
      <w:r w:rsidRPr="00000000" w:rsidR="00000000" w:rsidDel="00000000">
        <w:rPr>
          <w:b w:val="1"/>
          <w:rtl w:val="0"/>
        </w:rPr>
        <w:t xml:space="preserve">) </w:t>
      </w:r>
      <w:r w:rsidRPr="00000000" w:rsidR="00000000" w:rsidDel="00000000">
        <w:rPr>
          <w:b w:val="1"/>
          <w:rtl w:val="0"/>
        </w:rPr>
        <w:t xml:space="preserve">Презентация проекта</w:t>
      </w:r>
    </w:p>
    <w:p w:rsidP="00000000" w:rsidRPr="00000000" w:rsidR="00000000" w:rsidDel="00000000" w:rsidRDefault="00000000">
      <w:pPr>
        <w:ind w:firstLine="720"/>
        <w:contextualSpacing w:val="0"/>
      </w:pPr>
      <w:r w:rsidRPr="00000000" w:rsidR="00000000" w:rsidDel="00000000">
        <w:rPr>
          <w:rtl w:val="0"/>
        </w:rPr>
        <w:t xml:space="preserve">На встрече сторон </w:t>
      </w:r>
      <w:r w:rsidRPr="00000000" w:rsidR="00000000" w:rsidDel="00000000">
        <w:rPr>
          <w:rtl w:val="0"/>
        </w:rPr>
        <w:t xml:space="preserve">Клиническое учреждение представляет: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- свою сферу деятельности, компетенцию, опыт, ресурсы;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- свое видение научной задачи, в т.ч. наблюдения и идеи о связи заболевания с микробиотой, какие когорты пациентов интересно исследовать.</w:t>
      </w:r>
    </w:p>
    <w:p w:rsidP="00000000" w:rsidRPr="00000000" w:rsidR="00000000" w:rsidDel="00000000" w:rsidRDefault="00000000">
      <w:pPr>
        <w:ind w:firstLine="720"/>
        <w:contextualSpacing w:val="0"/>
      </w:pPr>
      <w:r w:rsidRPr="00000000" w:rsidR="00000000" w:rsidDel="00000000">
        <w:rPr>
          <w:rtl w:val="0"/>
        </w:rPr>
        <w:t xml:space="preserve">В ходе обсуждения сторонами обозначаются общие интересы, цели и задачи. Ответственные лица обмениваются контактами.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2) Обмен документами, подтверждение участия в проекте</w:t>
      </w:r>
    </w:p>
    <w:p w:rsidP="00000000" w:rsidRPr="00000000" w:rsidR="00000000" w:rsidDel="00000000" w:rsidRDefault="00000000">
      <w:pPr>
        <w:ind w:firstLine="720"/>
        <w:contextualSpacing w:val="0"/>
      </w:pPr>
      <w:r w:rsidRPr="00000000" w:rsidR="00000000" w:rsidDel="00000000">
        <w:rPr>
          <w:rtl w:val="0"/>
        </w:rPr>
        <w:t xml:space="preserve">Лабораторный центр</w:t>
      </w:r>
      <w:r w:rsidRPr="00000000" w:rsidR="00000000" w:rsidDel="00000000">
        <w:rPr>
          <w:rtl w:val="0"/>
        </w:rPr>
        <w:t xml:space="preserve"> высылает Клиническому учреждению стандартный пакет документов. </w:t>
      </w:r>
      <w:r w:rsidRPr="00000000" w:rsidR="00000000" w:rsidDel="00000000">
        <w:rPr>
          <w:rtl w:val="0"/>
        </w:rPr>
        <w:t xml:space="preserve">Клиническое учреждение</w:t>
      </w:r>
      <w:r w:rsidRPr="00000000" w:rsidR="00000000" w:rsidDel="00000000">
        <w:rPr>
          <w:rtl w:val="0"/>
        </w:rPr>
        <w:t xml:space="preserve"> ознакомляется с документами, заполняет </w:t>
      </w:r>
      <w:r w:rsidRPr="00000000" w:rsidR="00000000" w:rsidDel="00000000">
        <w:rPr>
          <w:rtl w:val="0"/>
        </w:rPr>
        <w:t xml:space="preserve">анкету по специфике проек</w:t>
      </w:r>
      <w:r w:rsidRPr="00000000" w:rsidR="00000000" w:rsidDel="00000000">
        <w:rPr>
          <w:rtl w:val="0"/>
        </w:rPr>
        <w:t xml:space="preserve">та и отсылает в Лабораторный центр анкету и принципиальное подтверждение готовности участвовать в исследовании согласно указанным в пакете документов требованиям.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3) Обзор области интереса</w:t>
      </w:r>
    </w:p>
    <w:p w:rsidP="00000000" w:rsidRPr="00000000" w:rsidR="00000000" w:rsidDel="00000000" w:rsidRDefault="00000000">
      <w:pPr>
        <w:ind w:firstLine="720"/>
        <w:contextualSpacing w:val="0"/>
      </w:pPr>
      <w:r w:rsidRPr="00000000" w:rsidR="00000000" w:rsidDel="00000000">
        <w:rPr>
          <w:rtl w:val="0"/>
        </w:rPr>
        <w:t xml:space="preserve">Каждой из сторон проводится обзор научной литературы по теме: общее введение в предметную область, современное состояние исследований, интересные малоизученные вопросы. В Лабораторном центре панель экспертов оценивает актуальность и значимость проекта.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4</w:t>
      </w:r>
      <w:r w:rsidRPr="00000000" w:rsidR="00000000" w:rsidDel="00000000">
        <w:rPr>
          <w:b w:val="1"/>
          <w:rtl w:val="0"/>
        </w:rPr>
        <w:t xml:space="preserve">) </w:t>
      </w:r>
      <w:r w:rsidRPr="00000000" w:rsidR="00000000" w:rsidDel="00000000">
        <w:rPr>
          <w:b w:val="1"/>
          <w:rtl w:val="0"/>
        </w:rPr>
        <w:t xml:space="preserve">Разработка протокола</w:t>
      </w:r>
    </w:p>
    <w:p w:rsidP="00000000" w:rsidRPr="00000000" w:rsidR="00000000" w:rsidDel="00000000" w:rsidRDefault="00000000">
      <w:pPr>
        <w:ind w:firstLine="720"/>
        <w:contextualSpacing w:val="0"/>
      </w:pPr>
      <w:r w:rsidRPr="00000000" w:rsidR="00000000" w:rsidDel="00000000">
        <w:rPr>
          <w:rtl w:val="0"/>
        </w:rPr>
        <w:t xml:space="preserve">В случае перспективности проекта, формируются </w:t>
      </w:r>
      <w:r w:rsidRPr="00000000" w:rsidR="00000000" w:rsidDel="00000000">
        <w:rPr>
          <w:rtl w:val="0"/>
        </w:rPr>
        <w:t xml:space="preserve">цели и задачи проекта. </w:t>
      </w:r>
      <w:r w:rsidRPr="00000000" w:rsidR="00000000" w:rsidDel="00000000">
        <w:rPr>
          <w:rtl w:val="0"/>
        </w:rPr>
        <w:t xml:space="preserve">Составляется протокол пилотного исследования, включающий в себя: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- критерии включения и исключения пациентов и контрольной группы в исследование;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- описание групп, их численность;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- протоколы забора, маркировки, хранения и транспортировки биоматериала;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- перечень полей, входящих в описание пациентов и образцов;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- протоколы пробоподготовки и биологических анализов;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- методы статистического анализа данных</w:t>
      </w:r>
      <w:r w:rsidRPr="00000000" w:rsidR="00000000" w:rsidDel="00000000">
        <w:rPr>
          <w:rtl w:val="0"/>
        </w:rPr>
        <w:t xml:space="preserve">;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- план проведения исследования</w:t>
      </w:r>
      <w:r w:rsidRPr="00000000" w:rsidR="00000000" w:rsidDel="00000000">
        <w:rPr>
          <w:rtl w:val="0"/>
        </w:rPr>
        <w:t xml:space="preserve">;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- сроки выполнения этапов</w:t>
      </w:r>
      <w:r w:rsidRPr="00000000" w:rsidR="00000000" w:rsidDel="00000000">
        <w:rPr>
          <w:rtl w:val="0"/>
        </w:rPr>
        <w:t xml:space="preserve">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720"/>
        <w:contextualSpacing w:val="0"/>
      </w:pPr>
      <w:r w:rsidRPr="00000000" w:rsidR="00000000" w:rsidDel="00000000">
        <w:rPr>
          <w:rtl w:val="0"/>
        </w:rPr>
        <w:t xml:space="preserve">Составляется список сопроводительной документации для проведения исследования, если это необходимо (информированное согласие, информация по проекту для пациента, анкеты по питанию и пр.). Решаются вопросы финансирования. Назначается ответственное лицо по проекту с каждой стороны, оговариваются способы обмена информацией по проекту. После согласования всех вопросов происходит подписание договора о сотрудничестве.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8"/>
          <w:rtl w:val="0"/>
        </w:rPr>
        <w:t xml:space="preserve">Б. Проведение пилотного исследования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1) Набор образцов </w:t>
      </w:r>
    </w:p>
    <w:p w:rsidP="00000000" w:rsidRPr="00000000" w:rsidR="00000000" w:rsidDel="00000000" w:rsidRDefault="00000000">
      <w:pPr>
        <w:ind w:firstLine="720"/>
        <w:contextualSpacing w:val="0"/>
      </w:pPr>
      <w:r w:rsidRPr="00000000" w:rsidR="00000000" w:rsidDel="00000000">
        <w:rPr>
          <w:rtl w:val="0"/>
        </w:rPr>
        <w:t xml:space="preserve">Клиническим учреждением</w:t>
      </w:r>
      <w:r w:rsidRPr="00000000" w:rsidR="00000000" w:rsidDel="00000000">
        <w:rPr>
          <w:rtl w:val="0"/>
        </w:rPr>
        <w:t xml:space="preserve"> собирается биоматериал от пилотной выборки. При достижении требуемого объема выборки, сторонами организуется доставка образцов в Лабораторный центр. Описания пациентов и образцов в виде электронных таблиц в оговоренном формате должны быть передано Клиническим учреждением в Лабораторный центр не позже отправки биоматериала.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2</w:t>
      </w:r>
      <w:r w:rsidRPr="00000000" w:rsidR="00000000" w:rsidDel="00000000">
        <w:rPr>
          <w:b w:val="1"/>
          <w:rtl w:val="0"/>
        </w:rPr>
        <w:t xml:space="preserve">) Проведение биологических анализов</w:t>
      </w:r>
    </w:p>
    <w:p w:rsidP="00000000" w:rsidRPr="00000000" w:rsidR="00000000" w:rsidDel="00000000" w:rsidRDefault="00000000">
      <w:pPr>
        <w:ind w:firstLine="720"/>
        <w:contextualSpacing w:val="0"/>
      </w:pPr>
      <w:r w:rsidRPr="00000000" w:rsidR="00000000" w:rsidDel="00000000">
        <w:rPr>
          <w:rtl w:val="0"/>
        </w:rPr>
        <w:t xml:space="preserve">Лабораторный центр проводит проверку формата описания и качества образцов, предоставленных  Клиническим учреждением. В случае значительной доли образцов, не соответствующих требованиям, Клиническому учреждению предлагается произвести повторный набор и/или предоставить описание. Лабораторный центр производит пробоподготовку и анализ </w:t>
      </w:r>
      <w:r w:rsidRPr="00000000" w:rsidR="00000000" w:rsidDel="00000000">
        <w:rPr>
          <w:rtl w:val="0"/>
        </w:rPr>
        <w:t xml:space="preserve">биологического материала с применением ДНК-секвенирования, протеомных и других технологий, в зависимости от утвержденного плана исследований.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3) Биоинформатический анализ</w:t>
      </w:r>
    </w:p>
    <w:p w:rsidP="00000000" w:rsidRPr="00000000" w:rsidR="00000000" w:rsidDel="00000000" w:rsidRDefault="00000000">
      <w:pPr>
        <w:ind w:firstLine="720"/>
        <w:contextualSpacing w:val="0"/>
      </w:pPr>
      <w:r w:rsidRPr="00000000" w:rsidR="00000000" w:rsidDel="00000000">
        <w:rPr>
          <w:rtl w:val="0"/>
        </w:rPr>
        <w:t xml:space="preserve">Данные, полученные с приборов, проходят контроль качества. Для низкокачественных наборов данных, в случае если причина сбоя находится на стороне Лабораторного центра, данные генерируются заново. Проводится анализ данных, включающий: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- с</w:t>
      </w:r>
      <w:r w:rsidRPr="00000000" w:rsidR="00000000" w:rsidDel="00000000">
        <w:rPr>
          <w:rtl w:val="0"/>
        </w:rPr>
        <w:t xml:space="preserve">равнение пациентов с контрольной группой,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- моделирование зависимости состава от клинических и других факторов,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- биологическое осмысление различий.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По результам анализов Лабораторный центр готовит отчет. Отчет по пилотному проекту позволяет оценить качество выполнения протоколов на каждом этапе и достоверность исходных гипотез исследования.</w:t>
      </w:r>
      <w:r w:rsidRPr="00000000" w:rsidR="00000000" w:rsidDel="00000000">
        <w:rPr>
          <w:rtl w:val="0"/>
        </w:rPr>
        <w:t xml:space="preserve"> Отчет высылается Клиническому учреждению.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5) Обсуждение итогов пилотного проекта</w:t>
      </w:r>
    </w:p>
    <w:p w:rsidP="00000000" w:rsidRPr="00000000" w:rsidR="00000000" w:rsidDel="00000000" w:rsidRDefault="00000000">
      <w:pPr>
        <w:ind w:firstLine="720"/>
        <w:contextualSpacing w:val="0"/>
      </w:pPr>
      <w:r w:rsidRPr="00000000" w:rsidR="00000000" w:rsidDel="00000000">
        <w:rPr>
          <w:rtl w:val="0"/>
        </w:rPr>
        <w:t xml:space="preserve">Клиническое учреждение изучает отчет.</w:t>
      </w:r>
      <w:r w:rsidRPr="00000000" w:rsidR="00000000" w:rsidDel="00000000">
        <w:rPr>
          <w:rtl w:val="0"/>
        </w:rPr>
        <w:t xml:space="preserve"> Проводится встреча, в ходе которой на основании результатов пилотного проекта принимается решение о проведении полного исследования. На основании протокола пилотного исследования вырабатывается протокол полного исследования: уточняются объемы выборок, расписание поступления потока образцов в Лабораторный центр, сроки выполнения других этапов.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8"/>
          <w:rtl w:val="0"/>
        </w:rPr>
        <w:t xml:space="preserve">В. Проведение полного исследования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1) Набор образцов </w:t>
      </w:r>
    </w:p>
    <w:p w:rsidP="00000000" w:rsidRPr="00000000" w:rsidR="00000000" w:rsidDel="00000000" w:rsidRDefault="00000000">
      <w:pPr>
        <w:ind w:firstLine="720"/>
        <w:contextualSpacing w:val="0"/>
      </w:pPr>
      <w:r w:rsidRPr="00000000" w:rsidR="00000000" w:rsidDel="00000000">
        <w:rPr>
          <w:rtl w:val="0"/>
        </w:rPr>
        <w:t xml:space="preserve">По мере сбора Клиническим учреждением биоматериала с учетом запланированного расписания организуется доставка образцов в Лабораторный центр. Описания пациентов и образцов в виде электронных таблиц в оговоренном формате должны быть передано Клиническим учреждением в Лабораторный центр не позже отправки биоматериала.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2</w:t>
      </w:r>
      <w:r w:rsidRPr="00000000" w:rsidR="00000000" w:rsidDel="00000000">
        <w:rPr>
          <w:b w:val="1"/>
          <w:rtl w:val="0"/>
        </w:rPr>
        <w:t xml:space="preserve">) Проведение биологических анализов</w:t>
      </w:r>
    </w:p>
    <w:p w:rsidP="00000000" w:rsidRPr="00000000" w:rsidR="00000000" w:rsidDel="00000000" w:rsidRDefault="00000000">
      <w:pPr>
        <w:ind w:firstLine="720"/>
        <w:contextualSpacing w:val="0"/>
      </w:pPr>
      <w:r w:rsidRPr="00000000" w:rsidR="00000000" w:rsidDel="00000000">
        <w:rPr>
          <w:rtl w:val="0"/>
        </w:rPr>
        <w:t xml:space="preserve">Лабораторный центр проводит проверку формата описания и качества образцов, предоставленных  Клиническим учреждением. В случае значительной доли образцов, не соответствующих требованиям,  Клиническому учреждению предлагается произвести повторный набор и/или предоставить описание. Лабораторный центр производит пробоподготовку и анализ биологического материала.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3) Биоинформатический анализ</w:t>
      </w:r>
    </w:p>
    <w:p w:rsidP="00000000" w:rsidRPr="00000000" w:rsidR="00000000" w:rsidDel="00000000" w:rsidRDefault="00000000">
      <w:pPr>
        <w:ind w:firstLine="720"/>
        <w:contextualSpacing w:val="0"/>
      </w:pPr>
      <w:r w:rsidRPr="00000000" w:rsidR="00000000" w:rsidDel="00000000">
        <w:rPr>
          <w:rtl w:val="0"/>
        </w:rPr>
        <w:t xml:space="preserve">Данные, полученные с приборов, проходят контроль качества. Для низкокачественных наборов данных, в случае если причина сбоя находится на стороне Лабораторного центра, данные генерируются заново. Проводится анализ данных. По результам анализов Лабораторный центр готовит отчет. Отчет высылается Клиническому учреждению.</w:t>
      </w:r>
    </w:p>
    <w:p w:rsidP="00000000" w:rsidRPr="00000000" w:rsidR="00000000" w:rsidDel="00000000" w:rsidRDefault="00000000">
      <w:pPr>
        <w:ind w:firstLine="72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b w:val="1"/>
          <w:rtl w:val="0"/>
        </w:rPr>
        <w:t xml:space="preserve">4) Цикл обратной связи</w:t>
      </w:r>
    </w:p>
    <w:p w:rsidP="00000000" w:rsidRPr="00000000" w:rsidR="00000000" w:rsidDel="00000000" w:rsidRDefault="00000000">
      <w:pPr>
        <w:ind w:left="0" w:firstLine="720"/>
        <w:contextualSpacing w:val="0"/>
      </w:pPr>
      <w:r w:rsidRPr="00000000" w:rsidR="00000000" w:rsidDel="00000000">
        <w:rPr>
          <w:rtl w:val="0"/>
        </w:rPr>
        <w:t xml:space="preserve">Клиническое учреждение изучает результаты отчета, предлагает направления для дополнительных шагов анализа данных, а также, возможно, инструментального анализа. Лабораторный центр согласовывает предложения и осуществляет анализ, передавая очередной отчет по результатам Клиническому учреждению.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5</w:t>
      </w:r>
      <w:r w:rsidRPr="00000000" w:rsidR="00000000" w:rsidDel="00000000">
        <w:rPr>
          <w:b w:val="1"/>
          <w:rtl w:val="0"/>
        </w:rPr>
        <w:t xml:space="preserve">) Подведение итогов, публикация статей, патентование</w:t>
      </w:r>
    </w:p>
    <w:p w:rsidP="00000000" w:rsidRPr="00000000" w:rsidR="00000000" w:rsidDel="00000000" w:rsidRDefault="00000000">
      <w:pPr>
        <w:ind w:firstLine="720"/>
        <w:contextualSpacing w:val="0"/>
      </w:pPr>
      <w:r w:rsidRPr="00000000" w:rsidR="00000000" w:rsidDel="00000000">
        <w:rPr>
          <w:rtl w:val="0"/>
        </w:rPr>
        <w:t xml:space="preserve">В завершении исследования, Лабораторный центр подготавливает итоговый отчет</w:t>
      </w:r>
      <w:r w:rsidRPr="00000000" w:rsidR="00000000" w:rsidDel="00000000">
        <w:rPr>
          <w:rtl w:val="0"/>
        </w:rPr>
        <w:t xml:space="preserve">, который высылается Клиническому учреждению. Полученные результаты и варианты их использования обсуждаются сторонами. Стороны осуществляют совместное написание научных публикаций. Вопросы использования материалов в отчетах, заявках на гранты, конференциях, квалификационных работах и заявках на патенты являются предметом договоренности между сторонами.</w:t>
      </w: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media/image01.png" Type="http://schemas.openxmlformats.org/officeDocument/2006/relationships/image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Цикл взаимодействия по проекту.docx</dc:title>
</cp:coreProperties>
</file>